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17" w:rsidRDefault="00FB545B">
      <w:pPr>
        <w:pStyle w:val="Standard"/>
      </w:pPr>
      <w:r>
        <w:t>Pří</w:t>
      </w:r>
      <w:r w:rsidR="003936CF">
        <w:t>l</w:t>
      </w:r>
      <w:r>
        <w:t>o</w:t>
      </w:r>
      <w:r w:rsidR="003936CF">
        <w:t>ha</w:t>
      </w:r>
      <w:r>
        <w:t xml:space="preserve"> </w:t>
      </w:r>
      <w:proofErr w:type="gramStart"/>
      <w:r>
        <w:t xml:space="preserve">č.1 </w:t>
      </w:r>
      <w:r w:rsidR="003936CF">
        <w:t>provozního</w:t>
      </w:r>
      <w:proofErr w:type="gramEnd"/>
      <w:r w:rsidR="003936CF">
        <w:t xml:space="preserve"> řádu víceúčelového hřiště Časy</w:t>
      </w:r>
    </w:p>
    <w:p w:rsidR="007D6117" w:rsidRDefault="007D6117">
      <w:pPr>
        <w:pStyle w:val="Standard"/>
      </w:pPr>
    </w:p>
    <w:p w:rsidR="007D6117" w:rsidRDefault="00FB545B" w:rsidP="00FB545B">
      <w:pPr>
        <w:pStyle w:val="Standard"/>
        <w:rPr>
          <w:b/>
          <w:bCs/>
        </w:rPr>
      </w:pPr>
      <w:r>
        <w:rPr>
          <w:rFonts w:ascii="Arial" w:hAnsi="Arial"/>
          <w:b/>
          <w:noProof/>
          <w:lang w:eastAsia="cs-CZ" w:bidi="ar-SA"/>
        </w:rPr>
        <w:drawing>
          <wp:inline distT="0" distB="0" distL="0" distR="0" wp14:anchorId="763E7252" wp14:editId="54B4A322">
            <wp:extent cx="704850" cy="6953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936CF">
        <w:rPr>
          <w:b/>
          <w:bCs/>
        </w:rPr>
        <w:t>Provozní pokyny</w:t>
      </w:r>
    </w:p>
    <w:p w:rsidR="007D6117" w:rsidRDefault="003936CF">
      <w:pPr>
        <w:pStyle w:val="Standard"/>
        <w:jc w:val="center"/>
        <w:rPr>
          <w:b/>
          <w:bCs/>
        </w:rPr>
      </w:pPr>
      <w:r>
        <w:rPr>
          <w:b/>
          <w:bCs/>
        </w:rPr>
        <w:t>pro návštěvníky Víceúčelového hřiště Časy</w:t>
      </w:r>
    </w:p>
    <w:p w:rsidR="007D6117" w:rsidRDefault="007D6117">
      <w:pPr>
        <w:pStyle w:val="Standard"/>
        <w:jc w:val="center"/>
      </w:pPr>
    </w:p>
    <w:p w:rsidR="007D6117" w:rsidRDefault="003936CF" w:rsidP="00756CEE">
      <w:pPr>
        <w:pStyle w:val="Standard"/>
        <w:numPr>
          <w:ilvl w:val="0"/>
          <w:numId w:val="1"/>
        </w:numPr>
        <w:ind w:left="709" w:hanging="709"/>
      </w:pPr>
      <w:r>
        <w:t xml:space="preserve">V zájmu udržení bezpečnosti, pořádku a ochrany majetku jsou </w:t>
      </w:r>
      <w:r w:rsidR="00756CEE">
        <w:t>návštěvníci víceúčelového hřiště</w:t>
      </w:r>
      <w:r>
        <w:t xml:space="preserve"> povinni respektovat Provozní řád Víceúčelového hřiště Časy a uposlechnout všech pokynů správce hřiště /OÚ Časy</w:t>
      </w:r>
      <w:r w:rsidR="00C413E5">
        <w:t xml:space="preserve"> tel. 466 930 386</w:t>
      </w:r>
      <w:r>
        <w:t>/.</w:t>
      </w:r>
    </w:p>
    <w:p w:rsidR="007D6117" w:rsidRDefault="003936CF">
      <w:pPr>
        <w:pStyle w:val="Standard"/>
        <w:numPr>
          <w:ilvl w:val="0"/>
          <w:numId w:val="1"/>
        </w:numPr>
      </w:pPr>
      <w:r>
        <w:t>Návštěvníkem se stává každý, kdo vstupuje do areálu sportoviště,</w:t>
      </w:r>
    </w:p>
    <w:p w:rsidR="007D6117" w:rsidRDefault="003936CF" w:rsidP="00756CEE">
      <w:pPr>
        <w:pStyle w:val="Standard"/>
        <w:numPr>
          <w:ilvl w:val="0"/>
          <w:numId w:val="1"/>
        </w:numPr>
        <w:ind w:left="709" w:hanging="709"/>
      </w:pPr>
      <w:r>
        <w:t xml:space="preserve">Vstup do areálu sportoviště je možný pouze v </w:t>
      </w:r>
      <w:r>
        <w:t>provozní době. Zdržovat se v areálu mimo provozní dobu je zakázáno.</w:t>
      </w:r>
    </w:p>
    <w:p w:rsidR="007D6117" w:rsidRDefault="003936CF" w:rsidP="00756CEE">
      <w:pPr>
        <w:pStyle w:val="Standard"/>
        <w:numPr>
          <w:ilvl w:val="0"/>
          <w:numId w:val="1"/>
        </w:numPr>
        <w:ind w:left="709" w:hanging="709"/>
      </w:pPr>
      <w:r>
        <w:t>Za újmu na zdraví nebo majetku, vzniklou při sportovní a jiné činnosti provozovatel ani správce neodpovídá.</w:t>
      </w:r>
    </w:p>
    <w:p w:rsidR="007D6117" w:rsidRDefault="003936CF">
      <w:pPr>
        <w:pStyle w:val="Standard"/>
        <w:numPr>
          <w:ilvl w:val="0"/>
          <w:numId w:val="1"/>
        </w:numPr>
      </w:pPr>
      <w:r>
        <w:t>Provozovatel ani správce neručí za odložené věci a peníze návštěvníků.</w:t>
      </w:r>
    </w:p>
    <w:p w:rsidR="007D6117" w:rsidRDefault="003936CF">
      <w:pPr>
        <w:pStyle w:val="Standard"/>
        <w:numPr>
          <w:ilvl w:val="0"/>
          <w:numId w:val="1"/>
        </w:numPr>
      </w:pPr>
      <w:r>
        <w:t>Do areálu</w:t>
      </w:r>
      <w:r>
        <w:t xml:space="preserve"> je zakázá</w:t>
      </w:r>
      <w:r w:rsidR="00FB545B">
        <w:t>n</w:t>
      </w:r>
      <w:r>
        <w:t>o vnášet předměty nesouvisející se sportovní činností.</w:t>
      </w:r>
    </w:p>
    <w:p w:rsidR="007D6117" w:rsidRDefault="003936CF" w:rsidP="00756CEE">
      <w:pPr>
        <w:pStyle w:val="Standard"/>
        <w:numPr>
          <w:ilvl w:val="0"/>
          <w:numId w:val="1"/>
        </w:numPr>
        <w:ind w:left="709" w:hanging="709"/>
      </w:pPr>
      <w:r>
        <w:t>Veškerá zařízení a plochy areálu víceúčelového hřiště musí návštěvník užívat pouze k účelu, ke kterému jsou určeny.</w:t>
      </w:r>
    </w:p>
    <w:p w:rsidR="007D6117" w:rsidRDefault="003936CF" w:rsidP="00756CEE">
      <w:pPr>
        <w:pStyle w:val="Standard"/>
        <w:numPr>
          <w:ilvl w:val="0"/>
          <w:numId w:val="1"/>
        </w:numPr>
        <w:ind w:left="709" w:hanging="709"/>
      </w:pPr>
      <w:r>
        <w:t xml:space="preserve">Vstup do areálu víceúčelového hřiště je zakázán ve fotbalových kopačkách a </w:t>
      </w:r>
      <w:r>
        <w:t xml:space="preserve">v </w:t>
      </w:r>
      <w:proofErr w:type="gramStart"/>
      <w:r>
        <w:t>obuvi            s hliníkovými</w:t>
      </w:r>
      <w:proofErr w:type="gramEnd"/>
      <w:r>
        <w:t xml:space="preserve"> hroty a ve znečištěné obuvi.</w:t>
      </w:r>
    </w:p>
    <w:p w:rsidR="007D6117" w:rsidRDefault="003936CF">
      <w:pPr>
        <w:pStyle w:val="Standard"/>
        <w:numPr>
          <w:ilvl w:val="0"/>
          <w:numId w:val="1"/>
        </w:numPr>
      </w:pPr>
      <w:r>
        <w:t xml:space="preserve">Vstup na hřiště s umělým povrchem je povolen pouze v pečlivě očištěné sportovní </w:t>
      </w:r>
      <w:proofErr w:type="gramStart"/>
      <w:r>
        <w:t>obuvi .</w:t>
      </w:r>
      <w:proofErr w:type="gramEnd"/>
    </w:p>
    <w:p w:rsidR="007D6117" w:rsidRDefault="003936CF">
      <w:pPr>
        <w:pStyle w:val="Standard"/>
        <w:numPr>
          <w:ilvl w:val="0"/>
          <w:numId w:val="1"/>
        </w:numPr>
      </w:pPr>
      <w:r>
        <w:t>V areálu sportoviště je přísně zakázáno:</w:t>
      </w:r>
    </w:p>
    <w:p w:rsidR="007D6117" w:rsidRDefault="003936CF" w:rsidP="00756CEE">
      <w:pPr>
        <w:pStyle w:val="Standard"/>
        <w:ind w:left="709"/>
        <w:rPr>
          <w:b/>
          <w:bCs/>
        </w:rPr>
      </w:pPr>
      <w:r>
        <w:rPr>
          <w:b/>
          <w:bCs/>
        </w:rPr>
        <w:t>- kouření a manipulace s otevřeným ohněm, skleněnými lahvemi</w:t>
      </w:r>
    </w:p>
    <w:p w:rsidR="007D6117" w:rsidRDefault="003936CF" w:rsidP="00756CEE">
      <w:pPr>
        <w:pStyle w:val="Standard"/>
        <w:ind w:firstLine="709"/>
        <w:rPr>
          <w:b/>
          <w:bCs/>
        </w:rPr>
      </w:pPr>
      <w:r>
        <w:rPr>
          <w:b/>
          <w:bCs/>
        </w:rPr>
        <w:t>- po</w:t>
      </w:r>
      <w:r>
        <w:rPr>
          <w:b/>
          <w:bCs/>
        </w:rPr>
        <w:t xml:space="preserve">užívání nápojů na bázi </w:t>
      </w:r>
      <w:proofErr w:type="spellStart"/>
      <w:r>
        <w:rPr>
          <w:b/>
          <w:bCs/>
        </w:rPr>
        <w:t>Coly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Cola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Cola</w:t>
      </w:r>
      <w:proofErr w:type="spellEnd"/>
      <w:r>
        <w:rPr>
          <w:b/>
          <w:bCs/>
        </w:rPr>
        <w:t xml:space="preserve">, Pepsi </w:t>
      </w:r>
      <w:proofErr w:type="spellStart"/>
      <w:r>
        <w:rPr>
          <w:b/>
          <w:bCs/>
        </w:rPr>
        <w:t>Cola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Cola</w:t>
      </w:r>
      <w:proofErr w:type="spellEnd"/>
      <w:r>
        <w:rPr>
          <w:b/>
          <w:bCs/>
        </w:rPr>
        <w:t xml:space="preserve">, Kofola </w:t>
      </w:r>
      <w:proofErr w:type="spellStart"/>
      <w:r>
        <w:rPr>
          <w:b/>
          <w:bCs/>
        </w:rPr>
        <w:t>atd</w:t>
      </w:r>
      <w:proofErr w:type="spellEnd"/>
      <w:r>
        <w:rPr>
          <w:b/>
          <w:bCs/>
        </w:rPr>
        <w:t>)</w:t>
      </w:r>
    </w:p>
    <w:p w:rsidR="007D6117" w:rsidRDefault="003936CF" w:rsidP="00756CEE">
      <w:pPr>
        <w:pStyle w:val="Standard"/>
        <w:ind w:firstLine="709"/>
        <w:rPr>
          <w:b/>
          <w:bCs/>
        </w:rPr>
      </w:pPr>
      <w:r>
        <w:rPr>
          <w:b/>
          <w:bCs/>
        </w:rPr>
        <w:t>- používání alkoholických nápojů a jiných omamných a toxických prostředků</w:t>
      </w:r>
    </w:p>
    <w:p w:rsidR="007D6117" w:rsidRDefault="00756CEE" w:rsidP="00756CEE">
      <w:pPr>
        <w:pStyle w:val="Standard"/>
        <w:ind w:firstLine="709"/>
        <w:rPr>
          <w:b/>
          <w:bCs/>
        </w:rPr>
      </w:pPr>
      <w:r>
        <w:rPr>
          <w:b/>
          <w:bCs/>
        </w:rPr>
        <w:t>- vstup podnapil</w:t>
      </w:r>
      <w:r w:rsidR="003936CF">
        <w:rPr>
          <w:b/>
          <w:bCs/>
        </w:rPr>
        <w:t>ým osobám</w:t>
      </w:r>
    </w:p>
    <w:p w:rsidR="007D6117" w:rsidRDefault="003936CF" w:rsidP="00756CEE">
      <w:pPr>
        <w:pStyle w:val="Standard"/>
        <w:ind w:firstLine="709"/>
        <w:rPr>
          <w:b/>
          <w:bCs/>
        </w:rPr>
      </w:pPr>
      <w:r>
        <w:rPr>
          <w:b/>
          <w:bCs/>
        </w:rPr>
        <w:t>- vodění psů, koček a jiných zvířat do areálu</w:t>
      </w:r>
    </w:p>
    <w:p w:rsidR="007D6117" w:rsidRDefault="003936CF" w:rsidP="00756CEE">
      <w:pPr>
        <w:pStyle w:val="Standard"/>
        <w:tabs>
          <w:tab w:val="left" w:pos="855"/>
        </w:tabs>
        <w:ind w:left="709"/>
        <w:rPr>
          <w:b/>
          <w:bCs/>
        </w:rPr>
      </w:pPr>
      <w:r>
        <w:rPr>
          <w:b/>
          <w:bCs/>
        </w:rPr>
        <w:t>- házení předmětů jakéhokoli druhu</w:t>
      </w:r>
      <w:r>
        <w:rPr>
          <w:b/>
          <w:bCs/>
        </w:rPr>
        <w:t xml:space="preserve"> na sportovní plochu či do ostatních prostor </w:t>
      </w:r>
      <w:r>
        <w:rPr>
          <w:b/>
          <w:bCs/>
        </w:rPr>
        <w:t>areálu</w:t>
      </w:r>
    </w:p>
    <w:p w:rsidR="007D6117" w:rsidRDefault="00756CEE">
      <w:pPr>
        <w:pStyle w:val="Standard"/>
        <w:tabs>
          <w:tab w:val="left" w:pos="855"/>
        </w:tabs>
        <w:rPr>
          <w:b/>
          <w:bCs/>
        </w:rPr>
      </w:pPr>
      <w:r>
        <w:rPr>
          <w:b/>
          <w:bCs/>
        </w:rPr>
        <w:t xml:space="preserve">            </w:t>
      </w:r>
      <w:r w:rsidR="003936CF">
        <w:rPr>
          <w:b/>
          <w:bCs/>
        </w:rPr>
        <w:t xml:space="preserve">- jízda na kole, nebo koloběžkách, používání </w:t>
      </w:r>
      <w:proofErr w:type="spellStart"/>
      <w:r w:rsidR="003936CF">
        <w:rPr>
          <w:b/>
          <w:bCs/>
        </w:rPr>
        <w:t>inline</w:t>
      </w:r>
      <w:proofErr w:type="spellEnd"/>
      <w:r w:rsidR="003936CF">
        <w:rPr>
          <w:b/>
          <w:bCs/>
        </w:rPr>
        <w:t xml:space="preserve"> bruslí, skateboardů uvnitř areálu</w:t>
      </w:r>
    </w:p>
    <w:p w:rsidR="007D6117" w:rsidRDefault="003936CF" w:rsidP="00756CEE">
      <w:pPr>
        <w:pStyle w:val="Standard"/>
        <w:ind w:firstLine="709"/>
        <w:rPr>
          <w:b/>
          <w:bCs/>
        </w:rPr>
      </w:pPr>
      <w:r>
        <w:rPr>
          <w:b/>
          <w:bCs/>
        </w:rPr>
        <w:t>- používání žvýkaček</w:t>
      </w:r>
    </w:p>
    <w:p w:rsidR="007D6117" w:rsidRDefault="003936CF" w:rsidP="00756CEE">
      <w:pPr>
        <w:pStyle w:val="Standard"/>
        <w:ind w:firstLine="709"/>
        <w:rPr>
          <w:b/>
          <w:bCs/>
        </w:rPr>
      </w:pPr>
      <w:r>
        <w:rPr>
          <w:b/>
          <w:bCs/>
        </w:rPr>
        <w:t>- věšet se na ochranné sítě, sítě na volejbal, nohejbal a branky</w:t>
      </w:r>
    </w:p>
    <w:p w:rsidR="007D6117" w:rsidRDefault="003936CF" w:rsidP="00756CEE">
      <w:pPr>
        <w:pStyle w:val="Standard"/>
        <w:ind w:firstLine="709"/>
        <w:rPr>
          <w:b/>
          <w:bCs/>
        </w:rPr>
      </w:pPr>
      <w:r>
        <w:rPr>
          <w:b/>
          <w:bCs/>
        </w:rPr>
        <w:t xml:space="preserve">- pomalovávání, popisování nebo </w:t>
      </w:r>
      <w:r>
        <w:rPr>
          <w:b/>
          <w:bCs/>
        </w:rPr>
        <w:t>polepování v prostorách areálu</w:t>
      </w:r>
    </w:p>
    <w:p w:rsidR="007D6117" w:rsidRDefault="003936CF" w:rsidP="00756CEE">
      <w:pPr>
        <w:pStyle w:val="Standard"/>
        <w:ind w:firstLine="709"/>
        <w:rPr>
          <w:b/>
          <w:bCs/>
        </w:rPr>
      </w:pPr>
      <w:r>
        <w:rPr>
          <w:b/>
          <w:bCs/>
        </w:rPr>
        <w:t xml:space="preserve">- manipulace se sportovním vybavením ze strany osob mladších 18 let bez dozoru  </w:t>
      </w:r>
    </w:p>
    <w:p w:rsidR="007D6117" w:rsidRDefault="003936CF">
      <w:pPr>
        <w:pStyle w:val="Standard"/>
        <w:rPr>
          <w:b/>
          <w:bCs/>
        </w:rPr>
      </w:pPr>
      <w:r>
        <w:rPr>
          <w:b/>
          <w:bCs/>
        </w:rPr>
        <w:t xml:space="preserve"> </w:t>
      </w:r>
      <w:r w:rsidR="00756CEE">
        <w:rPr>
          <w:b/>
          <w:bCs/>
        </w:rPr>
        <w:tab/>
      </w:r>
      <w:r>
        <w:rPr>
          <w:b/>
          <w:bCs/>
        </w:rPr>
        <w:t xml:space="preserve"> odpovědné osoby</w:t>
      </w:r>
    </w:p>
    <w:p w:rsidR="007D6117" w:rsidRDefault="003936CF" w:rsidP="00756CEE">
      <w:pPr>
        <w:pStyle w:val="Standard"/>
        <w:ind w:firstLine="709"/>
        <w:rPr>
          <w:b/>
          <w:bCs/>
        </w:rPr>
      </w:pPr>
      <w:r>
        <w:rPr>
          <w:b/>
          <w:bCs/>
        </w:rPr>
        <w:t>- přemisťování pevného i mobilního zařízení hřiště mimo stanovená místa</w:t>
      </w:r>
    </w:p>
    <w:p w:rsidR="007D6117" w:rsidRDefault="003936CF" w:rsidP="00756CEE">
      <w:pPr>
        <w:pStyle w:val="Standard"/>
        <w:ind w:firstLine="709"/>
        <w:rPr>
          <w:b/>
          <w:bCs/>
        </w:rPr>
      </w:pPr>
      <w:r>
        <w:rPr>
          <w:b/>
          <w:bCs/>
        </w:rPr>
        <w:t>- vstupu dětem do 10 let bez doprovodu rodičů</w:t>
      </w:r>
    </w:p>
    <w:p w:rsidR="007D6117" w:rsidRDefault="003936CF" w:rsidP="00756CEE">
      <w:pPr>
        <w:pStyle w:val="Standard"/>
        <w:numPr>
          <w:ilvl w:val="0"/>
          <w:numId w:val="1"/>
        </w:numPr>
        <w:ind w:left="709" w:hanging="709"/>
      </w:pPr>
      <w:r>
        <w:t>V zájmu</w:t>
      </w:r>
      <w:r>
        <w:t xml:space="preserve"> bezpečné a nerušené sportovní činnosti je povoleno vst</w:t>
      </w:r>
      <w:r w:rsidR="00FB545B">
        <w:t>upovat na hřiště pouze hrajícím osobám (</w:t>
      </w:r>
      <w:r>
        <w:t>tenis – max</w:t>
      </w:r>
      <w:r w:rsidR="00FB545B">
        <w:t>.</w:t>
      </w:r>
      <w:r>
        <w:t xml:space="preserve"> 4 osoby a rozhodčí, kolektivní hry 2x6 osob a rozhodčí).</w:t>
      </w:r>
    </w:p>
    <w:p w:rsidR="007D6117" w:rsidRDefault="003936CF" w:rsidP="00756CEE">
      <w:pPr>
        <w:pStyle w:val="Standard"/>
        <w:ind w:left="709"/>
      </w:pPr>
      <w:r>
        <w:t>Divákům je dovoleno zápasy sledovat pouze za hrazením.</w:t>
      </w:r>
    </w:p>
    <w:p w:rsidR="007D6117" w:rsidRDefault="003936CF">
      <w:pPr>
        <w:pStyle w:val="Standard"/>
        <w:numPr>
          <w:ilvl w:val="0"/>
          <w:numId w:val="1"/>
        </w:numPr>
      </w:pPr>
      <w:r>
        <w:t xml:space="preserve">Uživatel hřiště nesmí svým chováním </w:t>
      </w:r>
      <w:r>
        <w:t>ohrožovat zdraví ostatních uživatelů.</w:t>
      </w:r>
    </w:p>
    <w:p w:rsidR="007D6117" w:rsidRDefault="003936CF">
      <w:pPr>
        <w:pStyle w:val="Standard"/>
        <w:numPr>
          <w:ilvl w:val="0"/>
          <w:numId w:val="1"/>
        </w:numPr>
      </w:pPr>
      <w:r>
        <w:t>Obec Časy nenese odpovědnost za případné úrazy vzniklé na víceúčelovém hřišti.</w:t>
      </w:r>
    </w:p>
    <w:p w:rsidR="007D6117" w:rsidRDefault="003936CF">
      <w:pPr>
        <w:pStyle w:val="Standard"/>
        <w:numPr>
          <w:ilvl w:val="0"/>
          <w:numId w:val="1"/>
        </w:numPr>
      </w:pPr>
      <w:r>
        <w:t>Nedodržuje-li uživatel tento provozní řád, je správce oprávněn jej z hřiště vykázat.</w:t>
      </w:r>
    </w:p>
    <w:p w:rsidR="007D6117" w:rsidRDefault="007D6117">
      <w:pPr>
        <w:pStyle w:val="Standard"/>
      </w:pPr>
    </w:p>
    <w:p w:rsidR="007D6117" w:rsidRPr="00FB545B" w:rsidRDefault="00FB545B">
      <w:pPr>
        <w:pStyle w:val="Standard"/>
        <w:rPr>
          <w:b/>
        </w:rPr>
      </w:pPr>
      <w:r w:rsidRPr="00FB545B">
        <w:rPr>
          <w:b/>
        </w:rPr>
        <w:t>Čísla tísňového volání:</w:t>
      </w:r>
    </w:p>
    <w:p w:rsidR="00FB545B" w:rsidRDefault="00FB545B">
      <w:pPr>
        <w:pStyle w:val="Standard"/>
      </w:pPr>
      <w:r>
        <w:t>Evropské číslo tísňového volání</w:t>
      </w:r>
      <w:r>
        <w:tab/>
      </w:r>
      <w:r>
        <w:tab/>
        <w:t>112</w:t>
      </w:r>
    </w:p>
    <w:p w:rsidR="00FB545B" w:rsidRDefault="00FB545B">
      <w:pPr>
        <w:pStyle w:val="Standard"/>
      </w:pPr>
      <w:r>
        <w:t>Záchranná služba</w:t>
      </w:r>
      <w:r>
        <w:tab/>
      </w:r>
      <w:r>
        <w:tab/>
      </w:r>
      <w:r>
        <w:tab/>
      </w:r>
      <w:r>
        <w:tab/>
        <w:t>155</w:t>
      </w:r>
    </w:p>
    <w:p w:rsidR="00FB545B" w:rsidRDefault="00FB545B">
      <w:pPr>
        <w:pStyle w:val="Standard"/>
      </w:pPr>
      <w:r>
        <w:t>Hasiči</w:t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:rsidR="00FB545B" w:rsidRDefault="00FB545B">
      <w:pPr>
        <w:pStyle w:val="Standard"/>
      </w:pPr>
      <w:r>
        <w:t>Policie ČR</w:t>
      </w:r>
      <w:r>
        <w:tab/>
      </w:r>
      <w:r>
        <w:tab/>
      </w:r>
      <w:r>
        <w:tab/>
      </w:r>
      <w:r>
        <w:tab/>
      </w:r>
      <w:r>
        <w:tab/>
        <w:t>158</w:t>
      </w:r>
    </w:p>
    <w:p w:rsidR="00FB545B" w:rsidRDefault="00FB545B">
      <w:pPr>
        <w:pStyle w:val="Standard"/>
      </w:pPr>
      <w:r>
        <w:t>Městská policie Sezemice</w:t>
      </w:r>
      <w:r>
        <w:tab/>
        <w:t xml:space="preserve">          466 330 156</w:t>
      </w:r>
    </w:p>
    <w:p w:rsidR="00FB545B" w:rsidRDefault="00FB545B">
      <w:pPr>
        <w:pStyle w:val="Standard"/>
      </w:pPr>
    </w:p>
    <w:p w:rsidR="007D6117" w:rsidRDefault="003936CF">
      <w:pPr>
        <w:pStyle w:val="Standard"/>
      </w:pPr>
      <w:r>
        <w:t xml:space="preserve">Tyto provozní pokyny jsou součástí provozního řádu, </w:t>
      </w:r>
      <w:r>
        <w:t>který byl schválen Zastupitelstvem obce Časy dne 2</w:t>
      </w:r>
      <w:r w:rsidR="00FB545B">
        <w:t xml:space="preserve">2. 7. 2022 a nabývá účinnosti </w:t>
      </w:r>
      <w:r>
        <w:t>dne 29. 7. 2022</w:t>
      </w:r>
    </w:p>
    <w:p w:rsidR="007D6117" w:rsidRDefault="007D6117">
      <w:pPr>
        <w:pStyle w:val="Standard"/>
      </w:pPr>
    </w:p>
    <w:p w:rsidR="007D6117" w:rsidRDefault="00C413E5">
      <w:pPr>
        <w:pStyle w:val="Standard"/>
      </w:pPr>
      <w:r>
        <w:t>V Časech 22. 7. 2022</w:t>
      </w:r>
      <w:r>
        <w:tab/>
      </w:r>
      <w:r>
        <w:tab/>
      </w:r>
      <w:r>
        <w:tab/>
      </w:r>
      <w:r>
        <w:tab/>
      </w:r>
      <w:r>
        <w:tab/>
      </w:r>
      <w:r>
        <w:t>Ing. Luděk Jindra</w:t>
      </w:r>
      <w:bookmarkStart w:id="0" w:name="_GoBack"/>
      <w:bookmarkEnd w:id="0"/>
    </w:p>
    <w:sectPr w:rsidR="007D6117" w:rsidSect="00FB545B"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36CF">
      <w:r>
        <w:separator/>
      </w:r>
    </w:p>
  </w:endnote>
  <w:endnote w:type="continuationSeparator" w:id="0">
    <w:p w:rsidR="00000000" w:rsidRDefault="0039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36CF">
      <w:r>
        <w:rPr>
          <w:color w:val="000000"/>
        </w:rPr>
        <w:separator/>
      </w:r>
    </w:p>
  </w:footnote>
  <w:footnote w:type="continuationSeparator" w:id="0">
    <w:p w:rsidR="00000000" w:rsidRDefault="0039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B2FF9"/>
    <w:multiLevelType w:val="multilevel"/>
    <w:tmpl w:val="246205DC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D6117"/>
    <w:rsid w:val="003936CF"/>
    <w:rsid w:val="00756CEE"/>
    <w:rsid w:val="007D6117"/>
    <w:rsid w:val="00C413E5"/>
    <w:rsid w:val="00FB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45B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45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45B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45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cp:lastPrinted>2022-07-27T08:36:00Z</cp:lastPrinted>
  <dcterms:created xsi:type="dcterms:W3CDTF">2022-07-26T08:50:00Z</dcterms:created>
  <dcterms:modified xsi:type="dcterms:W3CDTF">2022-07-27T08:36:00Z</dcterms:modified>
</cp:coreProperties>
</file>